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B464F" w:rsidRDefault="00A47DF5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MODELO ALEGACIONES ERTE CAUSAS ETOP (ART. 23 RD 8/2020)</w:t>
      </w:r>
    </w:p>
    <w:p w14:paraId="00000002" w14:textId="77777777" w:rsidR="00AB464F" w:rsidRDefault="00AB464F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3" w14:textId="77777777" w:rsidR="00AB464F" w:rsidRDefault="00A47DF5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Exte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Regulación de Empleo nº</w:t>
      </w:r>
    </w:p>
    <w:p w14:paraId="00000004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5" w14:textId="77777777" w:rsidR="00AB464F" w:rsidRDefault="00A47DF5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 LA AUTORIDAD LABORAL CORRESPONDIENTE EN CADA COMUNIDAD AUTÓNOMA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[1]</w:t>
      </w:r>
    </w:p>
    <w:p w14:paraId="00000006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D/DÑA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…………., con DNI………, en representación de la Sección Sindical de CGT en la empresa…………., ante este órgano comparece y como mejor proceda en Derecho,</w:t>
      </w:r>
    </w:p>
    <w:p w14:paraId="00000008" w14:textId="77777777" w:rsidR="00AB464F" w:rsidRDefault="00A47DF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DIGO</w:t>
      </w:r>
    </w:p>
    <w:p w14:paraId="00000009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 mediante el presente escrito y en la representación que ostento formulo ALEGACIONES ante esta Autoridad Laboral en el Expediente de Regulación de Empleo nº……………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presentado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 fecha ……………, con base en los siguientes:</w:t>
      </w:r>
    </w:p>
    <w:p w14:paraId="0000000A" w14:textId="77777777" w:rsidR="00AB464F" w:rsidRDefault="00A47DF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HECHOS</w:t>
      </w:r>
    </w:p>
    <w:p w14:paraId="0000000B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PRIMERO.- </w:t>
      </w:r>
      <w:r>
        <w:rPr>
          <w:rFonts w:ascii="Times New Roman" w:eastAsia="Times New Roman" w:hAnsi="Times New Roman" w:cs="Times New Roman"/>
          <w:sz w:val="24"/>
          <w:szCs w:val="24"/>
        </w:rPr>
        <w:t>Que CGT tiene constituida Sección Sindical Estatal en la empresa y tiene presencia en los órganos de representación unitaria de la misma, por lo que tiene implantación en la empresa/grupo de empresas (nombre de la empresa o grupo de empresas).</w:t>
      </w:r>
    </w:p>
    <w:p w14:paraId="0000000C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SEGUNDO.-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empresa tiene empleados a un total de (nº de trabajadores) en distintos centros de trabajo y desarrolla su actividad en el sector de……………..Los trabajadores/as que prestan sus servicios tienen diversas funciones, entre ellas: …………</w:t>
      </w:r>
    </w:p>
    <w:p w14:paraId="0000000D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TERCERO.-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fecha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empresa comunicó a los trabajadores/RLT el inicio de Expediente Regulador Temporal de Empleo por causas económicas, técnicas, organizativas y de producción relacionadas con el COVID-19, -ERTE en adelante-. La empresa realizó la siguiente comunicación:......... </w:t>
      </w:r>
    </w:p>
    <w:p w14:paraId="0000000E" w14:textId="0953AB64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CUARTO.-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4B6">
        <w:rPr>
          <w:rFonts w:ascii="Times New Roman" w:eastAsia="Times New Roman" w:hAnsi="Times New Roman" w:cs="Times New Roman"/>
          <w:sz w:val="24"/>
          <w:szCs w:val="24"/>
        </w:rPr>
        <w:t>CONSTITUCIÓN DE LA MESA NEGOCIADORA, CUMPLIMIENTO DE PLAZOS Y ENTREGA DE DOCUMENTACIÓN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="00AC54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F" w14:textId="77777777" w:rsidR="00AB464F" w:rsidRPr="00AC54B6" w:rsidRDefault="00A47DF5">
      <w:pPr>
        <w:spacing w:before="240"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C54B6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¿Se ha constituido correctamente la mesa? En caso de que su constitución haya sido incorrecta debe manifestarse expresamente en las reuniones y constar en las actas de la mesa de negociación. ¿Se han respetado los plazos? ¿Se ha entregado la documentación establecida?</w:t>
      </w:r>
    </w:p>
    <w:p w14:paraId="0E50C491" w14:textId="26C5C132" w:rsidR="00345134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QUINTO.- </w:t>
      </w:r>
      <w:r w:rsidR="00AC54B6">
        <w:rPr>
          <w:rFonts w:ascii="Times New Roman" w:eastAsia="Times New Roman" w:hAnsi="Times New Roman" w:cs="Times New Roman"/>
          <w:sz w:val="24"/>
          <w:szCs w:val="24"/>
        </w:rPr>
        <w:t xml:space="preserve">ANÁLISIS DEL PERIODO DE CONSULTAS Y NEGOCIACIÓN DE BUENA FE. </w:t>
      </w:r>
    </w:p>
    <w:p w14:paraId="00000010" w14:textId="4B4E1A38" w:rsidR="00AB464F" w:rsidRPr="00AC54B6" w:rsidRDefault="00A47DF5">
      <w:pPr>
        <w:spacing w:before="240"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C54B6">
        <w:rPr>
          <w:rFonts w:ascii="Times New Roman" w:eastAsia="Times New Roman" w:hAnsi="Times New Roman" w:cs="Times New Roman"/>
          <w:color w:val="FF0000"/>
          <w:sz w:val="24"/>
          <w:szCs w:val="24"/>
        </w:rPr>
        <w:t>Detallar qué otras medidas menos lesivas al ERTE ha ofrecido la empresa, o si su postura ha estado cerrada desde el primer momento de la negociación o ha pretendido modular su propuesta inicial. ¿Ha intentado implantar el “teletrabajo”?</w:t>
      </w:r>
    </w:p>
    <w:p w14:paraId="00000011" w14:textId="0FFAC2C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SEXTO.-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4B6">
        <w:rPr>
          <w:rFonts w:ascii="Times New Roman" w:eastAsia="Times New Roman" w:hAnsi="Times New Roman" w:cs="Times New Roman"/>
          <w:sz w:val="24"/>
          <w:szCs w:val="24"/>
        </w:rPr>
        <w:t>PRESERVACIÓN DEL EMPLEO Y MEDIDAS ALTERNATIVAS</w:t>
      </w:r>
    </w:p>
    <w:p w14:paraId="31BB0CFD" w14:textId="6E71763B" w:rsidR="00345134" w:rsidRPr="00AC54B6" w:rsidRDefault="00345134">
      <w:pPr>
        <w:spacing w:before="240"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C54B6">
        <w:rPr>
          <w:rFonts w:ascii="Times New Roman" w:eastAsia="Times New Roman" w:hAnsi="Times New Roman" w:cs="Times New Roman"/>
          <w:color w:val="FF0000"/>
          <w:sz w:val="24"/>
          <w:szCs w:val="24"/>
        </w:rPr>
        <w:t>¿Qué alternativas ha propuesto la empresa para preservar el trabajo?</w:t>
      </w:r>
    </w:p>
    <w:p w14:paraId="00000012" w14:textId="4834EED4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empresa no ha realizado ninguna adaptación de la actividad laboral para ser realizada a distancia, y ha optado por la suspensión de los contratos de trabajo sin implementar mecanismos de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teletrabajo</w:t>
      </w:r>
      <w:r>
        <w:rPr>
          <w:rFonts w:ascii="Times New Roman" w:eastAsia="Times New Roman" w:hAnsi="Times New Roman" w:cs="Times New Roman"/>
          <w:sz w:val="24"/>
          <w:szCs w:val="24"/>
        </w:rPr>
        <w:t>”. El artículo 5 del Real Decreto-ley 8/2020 establece que: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En particular, </w:t>
      </w:r>
      <w:r w:rsidRPr="0034513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 establecerán sistemas de organización que permitan mantener la actividad por mecanismos alternativos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particularmente por medio del trabajo a distancia, debiendo la empresa adoptar las medidas oportunas si ello es técnica y razonablemente posible y si el esfuerzo de adaptación necesario resulta proporcionado. Estas medidas alternativas, particularmente el trabajo a distancia, deberán ser prioritarias frente a la cesación temporal o reducción de la actividad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D27AB77" w14:textId="7B687998" w:rsidR="006B5839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Ministerio de Trabajo ha elaborado una circular con el </w:t>
      </w:r>
      <w:r w:rsidR="00C73CAB">
        <w:rPr>
          <w:rFonts w:ascii="Times New Roman" w:eastAsia="Times New Roman" w:hAnsi="Times New Roman" w:cs="Times New Roman"/>
          <w:sz w:val="24"/>
          <w:szCs w:val="24"/>
        </w:rPr>
        <w:t>c</w:t>
      </w:r>
      <w:r w:rsidR="00345134">
        <w:rPr>
          <w:rFonts w:ascii="Times New Roman" w:eastAsia="Times New Roman" w:hAnsi="Times New Roman" w:cs="Times New Roman"/>
          <w:sz w:val="24"/>
          <w:szCs w:val="24"/>
        </w:rPr>
        <w:t xml:space="preserve">riterio sobre expedientes suspensivos y de reducción de jornada por COVID-19 </w:t>
      </w:r>
      <w:r>
        <w:rPr>
          <w:rFonts w:ascii="Times New Roman" w:eastAsia="Times New Roman" w:hAnsi="Times New Roman" w:cs="Times New Roman"/>
          <w:sz w:val="24"/>
          <w:szCs w:val="24"/>
        </w:rPr>
        <w:t>dirigido a las Autoridades Laborales de las Comunidades Autónomas, en cuyo último apartado se establece que: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las empresas podrán adoptar medidas de suspensión o reducción de jornada fundadas con carácter general en causas económicas- situación económica negativa en sentido amplio- o por causas productivas, derivadas de las necesidades de ajuste de plantilla por un descenso de la carga de trabajo y derivadas de manera directa en el Covid-19 </w:t>
      </w:r>
      <w:r w:rsidRPr="00C73CA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cuando no fuese posible la adopción de otras medidas de ajuste alternativo, o adoptadas las mismas, no fuesen suficientes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B52A8DD" w14:textId="2377A475" w:rsidR="00C73CAB" w:rsidRPr="00C73CAB" w:rsidRDefault="00C73CAB" w:rsidP="00C73CA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CA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Por otro lado, es necesario analizar si la actividad laboral afectada por el ERTE </w:t>
      </w:r>
      <w:r w:rsidRPr="00C73CAB">
        <w:rPr>
          <w:rFonts w:ascii="Times New Roman" w:eastAsia="Times New Roman" w:hAnsi="Times New Roman" w:cs="Times New Roman"/>
          <w:sz w:val="24"/>
          <w:szCs w:val="24"/>
        </w:rPr>
        <w:t xml:space="preserve">se considera esencial por el Real Decreto-ley 10/2020 y no se ha visto restringida por </w:t>
      </w:r>
      <w:r w:rsidR="006739A2">
        <w:rPr>
          <w:rFonts w:ascii="Times New Roman" w:eastAsia="Times New Roman" w:hAnsi="Times New Roman" w:cs="Times New Roman"/>
          <w:sz w:val="24"/>
          <w:szCs w:val="24"/>
        </w:rPr>
        <w:t>el Real Decreto 463/2020 por el que se declara el estado de alarma,</w:t>
      </w:r>
      <w:r w:rsidRPr="00C73CAB">
        <w:rPr>
          <w:rFonts w:ascii="Times New Roman" w:eastAsia="Times New Roman" w:hAnsi="Times New Roman" w:cs="Times New Roman"/>
          <w:sz w:val="24"/>
          <w:szCs w:val="24"/>
        </w:rPr>
        <w:t xml:space="preserve"> pues en este caso entendemos que no proced</w:t>
      </w:r>
      <w:r w:rsidR="00A00BC9">
        <w:rPr>
          <w:rFonts w:ascii="Times New Roman" w:eastAsia="Times New Roman" w:hAnsi="Times New Roman" w:cs="Times New Roman"/>
          <w:sz w:val="24"/>
          <w:szCs w:val="24"/>
        </w:rPr>
        <w:t>ería</w:t>
      </w:r>
      <w:r w:rsidRPr="00C73CAB">
        <w:rPr>
          <w:rFonts w:ascii="Times New Roman" w:eastAsia="Times New Roman" w:hAnsi="Times New Roman" w:cs="Times New Roman"/>
          <w:sz w:val="24"/>
          <w:szCs w:val="24"/>
        </w:rPr>
        <w:t xml:space="preserve"> la aplicación del ERTE. </w:t>
      </w:r>
    </w:p>
    <w:p w14:paraId="720DB06E" w14:textId="2123B4CF" w:rsidR="00C73CAB" w:rsidRDefault="006739A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Si</w:t>
      </w:r>
      <w:r w:rsidR="00C73CAB" w:rsidRPr="00C73CA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 actividad laboral afectada por el ERTE NO SE CONSIDERA actividad esencial,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3CAB" w:rsidRPr="00C73CAB"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z w:val="24"/>
          <w:szCs w:val="24"/>
        </w:rPr>
        <w:t>amos</w:t>
      </w:r>
      <w:r w:rsidR="00C73CAB" w:rsidRPr="00C73CAB">
        <w:rPr>
          <w:rFonts w:ascii="Times New Roman" w:eastAsia="Times New Roman" w:hAnsi="Times New Roman" w:cs="Times New Roman"/>
          <w:sz w:val="24"/>
          <w:szCs w:val="24"/>
        </w:rPr>
        <w:t xml:space="preserve"> que la prioridad debe ser </w:t>
      </w:r>
      <w:r>
        <w:rPr>
          <w:rFonts w:ascii="Times New Roman" w:eastAsia="Times New Roman" w:hAnsi="Times New Roman" w:cs="Times New Roman"/>
          <w:sz w:val="24"/>
          <w:szCs w:val="24"/>
        </w:rPr>
        <w:t>la aplicación d</w:t>
      </w:r>
      <w:r w:rsidR="00C73CAB" w:rsidRPr="00C73CAB">
        <w:rPr>
          <w:rFonts w:ascii="Times New Roman" w:eastAsia="Times New Roman" w:hAnsi="Times New Roman" w:cs="Times New Roman"/>
          <w:sz w:val="24"/>
          <w:szCs w:val="24"/>
        </w:rPr>
        <w:t>el permiso retribuido recuperable, que tiene carácter obligatorio. El artículo 1.2 c) del Real Decreto-ley 10/2020 establece que: “</w:t>
      </w:r>
      <w:r w:rsidR="00C73CAB" w:rsidRPr="00C73CAB">
        <w:rPr>
          <w:rFonts w:ascii="Times New Roman" w:eastAsia="Times New Roman" w:hAnsi="Times New Roman" w:cs="Times New Roman"/>
          <w:i/>
          <w:sz w:val="24"/>
          <w:szCs w:val="24"/>
        </w:rPr>
        <w:t>Las personas trabajadoras contratadas por (i) aquellas empresas que hayan solicitado o estén aplicando un expediente de regulación temporal de empleo de suspensión y (ii)</w:t>
      </w:r>
      <w:r w:rsidR="00C73CAB" w:rsidRPr="00C73C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aquellas a las </w:t>
      </w:r>
      <w:r w:rsidR="00C73CAB" w:rsidRPr="00C73C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que les sea autorizado un expediente de regulación temporal de empleo</w:t>
      </w:r>
      <w:r w:rsidR="00C73CAB" w:rsidRPr="00C73CAB">
        <w:rPr>
          <w:rFonts w:ascii="Times New Roman" w:eastAsia="Times New Roman" w:hAnsi="Times New Roman" w:cs="Times New Roman"/>
          <w:i/>
          <w:sz w:val="24"/>
          <w:szCs w:val="24"/>
        </w:rPr>
        <w:t xml:space="preserve"> de suspensión durante la vigencia del permiso previsto este real decreto-ley</w:t>
      </w:r>
      <w:r w:rsidR="00C73CAB" w:rsidRPr="00C73CAB">
        <w:rPr>
          <w:rFonts w:ascii="Times New Roman" w:eastAsia="Times New Roman" w:hAnsi="Times New Roman" w:cs="Times New Roman"/>
          <w:sz w:val="24"/>
          <w:szCs w:val="24"/>
        </w:rPr>
        <w:t>”. El artículo 2 del referido texto legal viene a reforzar esta idea estableciendo que “</w:t>
      </w:r>
      <w:r w:rsidR="00C73CAB" w:rsidRPr="00C73CAB">
        <w:rPr>
          <w:rFonts w:ascii="Times New Roman" w:eastAsia="Times New Roman" w:hAnsi="Times New Roman" w:cs="Times New Roman"/>
          <w:i/>
          <w:sz w:val="24"/>
          <w:szCs w:val="24"/>
        </w:rPr>
        <w:t>Las personas trabajadoras que se encuentren dentro del ámbito de aplicación del presente real decreto-ley disfrutarán de un permiso retribuido recuperable, de carácter obligatorio, entre el 30 de marzo y el 9 de abril de 2020, ambos inclusive</w:t>
      </w:r>
      <w:r w:rsidR="00C73CAB" w:rsidRPr="00C73CAB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728B5505" w14:textId="0EB1AC97" w:rsidR="00A00BC9" w:rsidRPr="00A00BC9" w:rsidRDefault="00A00BC9">
      <w:pPr>
        <w:spacing w:before="240" w:after="240"/>
        <w:jc w:val="both"/>
        <w:rPr>
          <w:b/>
          <w:bCs/>
          <w:color w:val="FF0000"/>
          <w:sz w:val="24"/>
          <w:szCs w:val="24"/>
        </w:rPr>
      </w:pPr>
      <w:r w:rsidRPr="00A00B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Obviamente, la defensa de estas medidas hay que estudiarlas caso por caso para conocer todos los datos y la realidad concreta de cada plantilla y empresa. </w:t>
      </w:r>
    </w:p>
    <w:p w14:paraId="00000014" w14:textId="7B814E58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SÉPTIMO.-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134">
        <w:rPr>
          <w:rFonts w:ascii="Times New Roman" w:eastAsia="Times New Roman" w:hAnsi="Times New Roman" w:cs="Times New Roman"/>
          <w:sz w:val="24"/>
          <w:szCs w:val="24"/>
        </w:rPr>
        <w:t xml:space="preserve">ANÁLISIS DE LAS </w:t>
      </w:r>
      <w:r>
        <w:rPr>
          <w:rFonts w:ascii="Times New Roman" w:eastAsia="Times New Roman" w:hAnsi="Times New Roman" w:cs="Times New Roman"/>
          <w:sz w:val="24"/>
          <w:szCs w:val="24"/>
        </w:rPr>
        <w:t>CAUSAS ECONÓMICAS, TÉCNICAS, ORGANIZATIVAS O PRODUCTIVAS.</w:t>
      </w:r>
    </w:p>
    <w:p w14:paraId="00000015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 una vez analizada la documentación aportada por la empresa, y una vez transcurrido el periodo de consultas, este Sindicato entiende concurren los requisitos que motivan el Expediente de Regulación de Empleo por causas económicas, técnicas, organizativas o de producción por los siguientes motivos:</w:t>
      </w:r>
    </w:p>
    <w:p w14:paraId="00000016" w14:textId="77777777" w:rsidR="00AB464F" w:rsidRPr="00345134" w:rsidRDefault="00A47DF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451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(ANALIZAR EN CADA SUPUESTO)</w:t>
      </w:r>
    </w:p>
    <w:p w14:paraId="00000017" w14:textId="77777777" w:rsidR="00AB464F" w:rsidRPr="00345134" w:rsidRDefault="00A47DF5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34">
        <w:rPr>
          <w:rFonts w:ascii="Times New Roman" w:eastAsia="Times New Roman" w:hAnsi="Times New Roman" w:cs="Times New Roman"/>
          <w:sz w:val="24"/>
          <w:szCs w:val="24"/>
        </w:rPr>
        <w:t>CAUSAS ECONÓMICAS:</w:t>
      </w:r>
      <w:r w:rsidRPr="003451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cuando de los resultados de la empresa se desprenda una situación económica negativa, en casos tales como la existencia de pérdidas actuales o previstas, o la disminución persistente de su nivel de ingresos ordinarios o derivadas de la situación producida por el COVID-19. Si las causas económicas derivan de otras situaciones previas deberemos señalar que debe sustanciarse por el procedimiento ordinario del art. 47 ET. y su procedimiento y plazos*</w:t>
      </w:r>
      <w:r w:rsidRPr="003451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8" w14:textId="77777777" w:rsidR="00AB464F" w:rsidRPr="00345134" w:rsidRDefault="00A47DF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5134">
        <w:rPr>
          <w:rFonts w:ascii="Times New Roman" w:eastAsia="Times New Roman" w:hAnsi="Times New Roman" w:cs="Times New Roman"/>
          <w:sz w:val="24"/>
          <w:szCs w:val="24"/>
        </w:rPr>
        <w:t xml:space="preserve">CAUSAS TÉCNICAS: 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cuando se produzcan cambios, entre otros, en el ámbito de los medios o instrumentos de producción derivados de la situación COVID-19, si no, hay que acudir al procedimiento ordinario art.47 ET*.</w:t>
      </w:r>
    </w:p>
    <w:p w14:paraId="00000019" w14:textId="77777777" w:rsidR="00AB464F" w:rsidRPr="00345134" w:rsidRDefault="00A47DF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34">
        <w:rPr>
          <w:rFonts w:ascii="Times New Roman" w:eastAsia="Times New Roman" w:hAnsi="Times New Roman" w:cs="Times New Roman"/>
          <w:sz w:val="24"/>
          <w:szCs w:val="24"/>
        </w:rPr>
        <w:t xml:space="preserve">CAUSAS ORGANIZATIVAS: 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cuando se produzcan cambios, entre otros, en el ámbito de los sistemas y métodos de trabajo del personal o en el modo de organizar la producción derivadas del COVID-19, si no, hay que acudir al procedimiento del art. 47 ET*.</w:t>
      </w:r>
    </w:p>
    <w:p w14:paraId="0000001A" w14:textId="77777777" w:rsidR="00AB464F" w:rsidRPr="00345134" w:rsidRDefault="00A47DF5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34">
        <w:rPr>
          <w:rFonts w:ascii="Times New Roman" w:eastAsia="Times New Roman" w:hAnsi="Times New Roman" w:cs="Times New Roman"/>
          <w:sz w:val="24"/>
          <w:szCs w:val="24"/>
        </w:rPr>
        <w:t xml:space="preserve">CAUSAS PRODUCTIVAS: 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cuando se produzcan cambios, entre otros, en la demanda de los productos o servicios que la empresa pretende colocar en el mercado derivadas del COVID-19 (entre ellas la pérdida o disminución de contratas, volumen de actividad…), si no, hay que acudir al art. 47 ET*.</w:t>
      </w:r>
    </w:p>
    <w:p w14:paraId="0000001B" w14:textId="77278BDB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EN EL CASO DE QUE LAS CAUSAS ECONÓMICAS, TÉCNICAS ORGANIZATIVAS O PRODUCTIVAS NO SE PRODUZCAN POR LAS MEDIDAS DERIVADAS DE LA CRISIS DEL COVID-19, ALEGAREMOS QUE LAS MISMAS NO SE DERIVAN DE DICHA SITUACIÓN Y QUE POR TANTO EL PROCEDIMIENTO EXTRAORDINARIO Y URGENTE SE HA SEGUIDO INCORRECTAMENTE, AFECTANDO A LA BUENA FE NEGOCIAL Y EL DERECHO A LA NEGOCIACIÓN COLECTIVA DE LA RLT, ADEMÁS DE LA CONTESTACIÓN SOBRE LAS CAUSAS ECONÓMICAS, TÉCNICAS,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ORGANIZATIVAS O PRODUCTIVAS QUE PUDIERAN HACERSE ATENDIENDO A LAS CIRCUNSTANCIAS ALEGADAS EN CADA ERTE EN CONCRETO.</w:t>
      </w:r>
    </w:p>
    <w:p w14:paraId="0000001C" w14:textId="77777777" w:rsidR="00AB464F" w:rsidRPr="00345134" w:rsidRDefault="00A47DF5">
      <w:pPr>
        <w:spacing w:before="240"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(Si se da el caso, hay que denunciar que una vez fijada la fecha de inicio del ERTE hay trabajadores/as que continúan prestando sus servicios).</w:t>
      </w:r>
    </w:p>
    <w:p w14:paraId="0000001D" w14:textId="4229E86B" w:rsidR="00AB464F" w:rsidRPr="00345134" w:rsidRDefault="00A47DF5">
      <w:pPr>
        <w:spacing w:before="240"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OCTAVO.- 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Para el supuesto en que la Autoridad Laboral entienda que concurren dichas causas, sólo se darían en determinados centros de trabajo, y por lo tanto el ERTE no afectaría a toda la plantilla</w:t>
      </w:r>
      <w:r w:rsid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(SI SE DA EL CASO)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0000001E" w14:textId="00CF250D" w:rsidR="00AB464F" w:rsidRDefault="00A47DF5">
      <w:pPr>
        <w:spacing w:before="240" w:after="2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NOVENO.-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134">
        <w:rPr>
          <w:rFonts w:ascii="Times New Roman" w:eastAsia="Times New Roman" w:hAnsi="Times New Roman" w:cs="Times New Roman"/>
          <w:color w:val="FF0000"/>
          <w:sz w:val="24"/>
          <w:szCs w:val="24"/>
        </w:rPr>
        <w:t>Criterios de selección de plantilla afectada por el ERTE</w:t>
      </w:r>
      <w:r w:rsidR="00345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si existiera algún criterio discriminatorio. El criterio no puede ser arbitrario ni discriminatorio, al contrario, tiene que justificarse por la empresa. </w:t>
      </w:r>
    </w:p>
    <w:p w14:paraId="0000001F" w14:textId="5F819713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DÉCIMO.-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4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el supuesto en que el ERTE se extienda </w:t>
      </w:r>
      <w:r w:rsidR="00C73CAB">
        <w:rPr>
          <w:rFonts w:ascii="Times New Roman" w:eastAsia="Times New Roman" w:hAnsi="Times New Roman" w:cs="Times New Roman"/>
          <w:color w:val="FF0000"/>
          <w:sz w:val="24"/>
          <w:szCs w:val="24"/>
        </w:rPr>
        <w:t>más allá del estado de alarma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8D92FD" w14:textId="53C14D47" w:rsidR="00C73CAB" w:rsidRPr="00C73CAB" w:rsidRDefault="00C73CA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CAB">
        <w:rPr>
          <w:rFonts w:ascii="Times New Roman" w:hAnsi="Times New Roman" w:cs="Times New Roman"/>
          <w:sz w:val="24"/>
          <w:szCs w:val="24"/>
        </w:rPr>
        <w:t>El art. 28 del R</w:t>
      </w:r>
      <w:r>
        <w:rPr>
          <w:rFonts w:ascii="Times New Roman" w:hAnsi="Times New Roman" w:cs="Times New Roman"/>
          <w:sz w:val="24"/>
          <w:szCs w:val="24"/>
        </w:rPr>
        <w:t xml:space="preserve">eal </w:t>
      </w:r>
      <w:r w:rsidRPr="00C73CA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ecreto</w:t>
      </w:r>
      <w:r w:rsidRPr="00C73CAB">
        <w:rPr>
          <w:rFonts w:ascii="Times New Roman" w:hAnsi="Times New Roman" w:cs="Times New Roman"/>
          <w:sz w:val="24"/>
          <w:szCs w:val="24"/>
        </w:rPr>
        <w:t>-ley 8/2020 establece que “</w:t>
      </w:r>
      <w:r w:rsidRPr="00C73CAB">
        <w:rPr>
          <w:rFonts w:ascii="Times New Roman" w:hAnsi="Times New Roman" w:cs="Times New Roman"/>
          <w:i/>
          <w:iCs/>
          <w:sz w:val="24"/>
          <w:szCs w:val="24"/>
        </w:rPr>
        <w:t>los artículos 22, 23, 24 y 25 de este real decreto-ley estarán vigentes mientras se mantenga la situación extraordinaria derivada del COVID-19”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3CAB">
        <w:rPr>
          <w:rFonts w:ascii="Times New Roman" w:hAnsi="Times New Roman" w:cs="Times New Roman"/>
          <w:sz w:val="24"/>
          <w:szCs w:val="24"/>
        </w:rPr>
        <w:t>por tanto entendemos que la duración del ERTE ha de estar vinculada a la declaración del Estado de Alarma.</w:t>
      </w:r>
    </w:p>
    <w:p w14:paraId="00000021" w14:textId="36E8F63E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Igualmente es necesario tener presente que la Disposición adicional sexta del Real Decreto 8/2020, establece que: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Las medidas extraordinarias en el ámbito laboral previstas en el presente real decreto-ley estarán sujetas al compromiso de la empresa de mantener el empleo durante el plazo de seis meses desde la fecha de reanudación de la actividad.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este caso, la empresa plantea un ERTE que implica la suspensión de los contratos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por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 meses, excluyendo toda posibilidad de reingresar a la plantilla durante los seis meses siguientes a la reanudación de la actividad. </w:t>
      </w:r>
    </w:p>
    <w:p w14:paraId="00000022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todo ello,</w:t>
      </w:r>
    </w:p>
    <w:p w14:paraId="00000023" w14:textId="74E9E8E3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SOLICITO A LA AUTORIDAD LABORAL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(la que sea en cada CA) que tenga por presentado este escrito en representación de la Sección Sindical de CGT en la empresa---------- y previos trámites de rigor ACUERDE LA NO CONCURRENCIA DE LAS CAUSAS ECONÓMICAS, TÉCNICAS, ORGANIZATIVAS y PRODUCTIVAS de</w:t>
      </w:r>
      <w:r w:rsidR="006753C5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artículo 23 del Real Decreto-ley 8/2020 en el presente Expediente de Regulación Temporal de Empleo.</w:t>
      </w:r>
    </w:p>
    <w:p w14:paraId="00000024" w14:textId="77777777" w:rsidR="00AB464F" w:rsidRDefault="00A47DF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5" w14:textId="77777777" w:rsidR="00AB464F" w:rsidRDefault="00A47DF5">
      <w:pPr>
        <w:spacing w:before="240"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En……………,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…. de………. De 2020.</w:t>
      </w:r>
    </w:p>
    <w:sectPr w:rsidR="00AB46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5DFE5" w14:textId="77777777" w:rsidR="0070242F" w:rsidRDefault="0070242F">
      <w:pPr>
        <w:spacing w:line="240" w:lineRule="auto"/>
      </w:pPr>
      <w:r>
        <w:separator/>
      </w:r>
    </w:p>
  </w:endnote>
  <w:endnote w:type="continuationSeparator" w:id="0">
    <w:p w14:paraId="6FD386BB" w14:textId="77777777" w:rsidR="0070242F" w:rsidRDefault="00702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A9893" w14:textId="77777777" w:rsidR="0070242F" w:rsidRDefault="0070242F">
      <w:pPr>
        <w:spacing w:line="240" w:lineRule="auto"/>
      </w:pPr>
      <w:r>
        <w:separator/>
      </w:r>
    </w:p>
  </w:footnote>
  <w:footnote w:type="continuationSeparator" w:id="0">
    <w:p w14:paraId="38238E89" w14:textId="77777777" w:rsidR="0070242F" w:rsidRDefault="0070242F">
      <w:pPr>
        <w:spacing w:line="240" w:lineRule="auto"/>
      </w:pPr>
      <w:r>
        <w:continuationSeparator/>
      </w:r>
    </w:p>
  </w:footnote>
  <w:footnote w:id="1">
    <w:p w14:paraId="00000026" w14:textId="77777777" w:rsidR="00AB464F" w:rsidRPr="00AC54B6" w:rsidRDefault="00A47DF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54B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C54B6">
        <w:rPr>
          <w:rFonts w:ascii="Times New Roman" w:hAnsi="Times New Roman" w:cs="Times New Roman"/>
          <w:sz w:val="20"/>
          <w:szCs w:val="20"/>
        </w:rPr>
        <w:t xml:space="preserve"> </w:t>
      </w:r>
      <w:r w:rsidRPr="00AC54B6">
        <w:rPr>
          <w:rFonts w:ascii="Times New Roman" w:eastAsia="Times New Roman" w:hAnsi="Times New Roman" w:cs="Times New Roman"/>
          <w:sz w:val="20"/>
          <w:szCs w:val="20"/>
        </w:rPr>
        <w:t>Cada Comunidad Autónoma determina qué órgano es el que actúa como Autoridad Laboral. Si afecta a dos comunidades autónomas sería la Dirección General de Trabajo.</w:t>
      </w:r>
    </w:p>
    <w:p w14:paraId="00000027" w14:textId="080F549C" w:rsidR="00AB464F" w:rsidRDefault="00A47DF5">
      <w:pPr>
        <w:spacing w:line="240" w:lineRule="auto"/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</w:pPr>
      <w:r w:rsidRPr="00AC54B6">
        <w:rPr>
          <w:rFonts w:ascii="Times New Roman" w:eastAsia="Times New Roman" w:hAnsi="Times New Roman" w:cs="Times New Roman"/>
          <w:sz w:val="20"/>
          <w:szCs w:val="20"/>
        </w:rPr>
        <w:t xml:space="preserve">Para saberlo, pincha en este enlace: </w:t>
      </w:r>
      <w:hyperlink r:id="rId1">
        <w:r w:rsidRPr="00AC54B6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http://www.mitramiss.gob.es/itss/web/Quienes_somos/Estamos_muy_cerca/autoridades_laborales.html</w:t>
        </w:r>
      </w:hyperlink>
    </w:p>
    <w:p w14:paraId="4F2D9DFE" w14:textId="77777777" w:rsidR="00AC54B6" w:rsidRPr="00AC54B6" w:rsidRDefault="00AC54B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</w:footnote>
  <w:footnote w:id="2">
    <w:p w14:paraId="00000028" w14:textId="0634A003" w:rsidR="00AB464F" w:rsidRDefault="00A47DF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54B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345134" w:rsidRPr="00AC54B6">
        <w:rPr>
          <w:rFonts w:ascii="Times New Roman" w:eastAsia="Times New Roman" w:hAnsi="Times New Roman" w:cs="Times New Roman"/>
          <w:sz w:val="20"/>
          <w:szCs w:val="20"/>
        </w:rPr>
        <w:t xml:space="preserve"> L</w:t>
      </w:r>
      <w:r w:rsidRPr="00AC54B6">
        <w:rPr>
          <w:rFonts w:ascii="Times New Roman" w:eastAsia="Times New Roman" w:hAnsi="Times New Roman" w:cs="Times New Roman"/>
          <w:sz w:val="20"/>
          <w:szCs w:val="20"/>
        </w:rPr>
        <w:t>a comisión representativa deberá estar constituida en el improrrogable plazo de 5 días y el periodo de consultas entre la empresa y la representación de las personas trabajadoras o la comisión representativa prevista en el punto anterior no deberá exceder del plazo máximo de siete días (RD ley 8/2020 art.23).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27CE"/>
    <w:multiLevelType w:val="multilevel"/>
    <w:tmpl w:val="613239C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4F"/>
    <w:rsid w:val="00046725"/>
    <w:rsid w:val="001A4CA5"/>
    <w:rsid w:val="00345134"/>
    <w:rsid w:val="005F2C5A"/>
    <w:rsid w:val="006739A2"/>
    <w:rsid w:val="006753C5"/>
    <w:rsid w:val="006B5839"/>
    <w:rsid w:val="0070242F"/>
    <w:rsid w:val="00A00BC9"/>
    <w:rsid w:val="00A00E95"/>
    <w:rsid w:val="00A47DF5"/>
    <w:rsid w:val="00AB464F"/>
    <w:rsid w:val="00AC54B6"/>
    <w:rsid w:val="00C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A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tramiss.gob.es/itss/web/Quienes_somos/Estamos_muy_cerca/autoridades_labora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SECCION CGT JCYL</dc:creator>
  <cp:lastModifiedBy>SECCION CGT JCYL</cp:lastModifiedBy>
  <cp:revision>2</cp:revision>
  <dcterms:created xsi:type="dcterms:W3CDTF">2020-04-01T07:58:00Z</dcterms:created>
  <dcterms:modified xsi:type="dcterms:W3CDTF">2020-04-01T07:58:00Z</dcterms:modified>
</cp:coreProperties>
</file>